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F" w:rsidRDefault="00A8083F" w:rsidP="00A8083F">
      <w:pPr>
        <w:rPr>
          <w:rFonts w:ascii="Times New Roman" w:hAnsi="Times New Roman" w:cs="Times New Roman"/>
          <w:b/>
          <w:sz w:val="28"/>
          <w:szCs w:val="28"/>
        </w:rPr>
      </w:pPr>
      <w:r w:rsidRPr="00785B5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A8083F" w:rsidRPr="005E5A30" w:rsidRDefault="00A8083F" w:rsidP="00A808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C4">
        <w:rPr>
          <w:rFonts w:ascii="Times New Roman" w:hAnsi="Times New Roman" w:cs="Times New Roman"/>
          <w:sz w:val="28"/>
          <w:szCs w:val="28"/>
        </w:rPr>
        <w:t>Федеральным законом от 29.06.2015 N 198-ФЗ</w:t>
      </w:r>
      <w:r>
        <w:rPr>
          <w:rFonts w:ascii="Times New Roman" w:hAnsi="Times New Roman" w:cs="Times New Roman"/>
          <w:sz w:val="28"/>
          <w:szCs w:val="28"/>
        </w:rPr>
        <w:t xml:space="preserve">, вступившим в силу с 11.07.2015, </w:t>
      </w:r>
      <w:r w:rsidRPr="00206DC4">
        <w:rPr>
          <w:rFonts w:ascii="Times New Roman" w:hAnsi="Times New Roman" w:cs="Times New Roman"/>
          <w:sz w:val="28"/>
          <w:szCs w:val="28"/>
        </w:rPr>
        <w:t xml:space="preserve"> </w:t>
      </w:r>
      <w:r w:rsidRPr="005E5A30">
        <w:rPr>
          <w:rFonts w:ascii="Times New Roman" w:hAnsi="Times New Roman" w:cs="Times New Roman"/>
          <w:b/>
          <w:sz w:val="28"/>
          <w:szCs w:val="28"/>
        </w:rPr>
        <w:t>внесены изменения в ст. ст. 29 и 65 Федерального закона "Об образовании в Российской Федерации" об обязанности об</w:t>
      </w:r>
      <w:r w:rsidRPr="005E5A30">
        <w:rPr>
          <w:rFonts w:ascii="Times New Roman" w:hAnsi="Times New Roman" w:cs="Times New Roman"/>
          <w:b/>
          <w:bCs/>
          <w:sz w:val="28"/>
          <w:szCs w:val="28"/>
        </w:rPr>
        <w:t>разовательных организаций обеспечить открытость документа об установлении размера платы за услуги по присмотру и уходу за детьми.</w:t>
      </w:r>
    </w:p>
    <w:p w:rsidR="00A8083F" w:rsidRPr="00D16B37" w:rsidRDefault="00A8083F" w:rsidP="00A8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р</w:t>
      </w:r>
      <w:r w:rsidRPr="00D16B37">
        <w:rPr>
          <w:rFonts w:ascii="Times New Roman" w:hAnsi="Times New Roman" w:cs="Times New Roman"/>
          <w:sz w:val="28"/>
          <w:szCs w:val="28"/>
        </w:rPr>
        <w:t xml:space="preserve">азмер платы </w:t>
      </w:r>
      <w:r w:rsidRPr="00206DC4">
        <w:rPr>
          <w:rFonts w:ascii="Times New Roman" w:hAnsi="Times New Roman" w:cs="Times New Roman"/>
          <w:b/>
          <w:sz w:val="28"/>
          <w:szCs w:val="28"/>
        </w:rPr>
        <w:t>в государственных и муниципальных образовательных организациях</w:t>
      </w:r>
      <w:r w:rsidRPr="00D16B37">
        <w:rPr>
          <w:rFonts w:ascii="Times New Roman" w:hAnsi="Times New Roman" w:cs="Times New Roman"/>
          <w:sz w:val="28"/>
          <w:szCs w:val="28"/>
        </w:rPr>
        <w:t xml:space="preserve"> не может быть выше ее максимального размера, устанавливаемого нормативными правовыми актами субъекта РФ для каждого муниципального образования, а также в зависимости от условий присмотра и ухода за детьми.</w:t>
      </w:r>
    </w:p>
    <w:p w:rsidR="00A8083F" w:rsidRDefault="00A8083F" w:rsidP="00A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6B37">
        <w:rPr>
          <w:rFonts w:ascii="Times New Roman" w:hAnsi="Times New Roman" w:cs="Times New Roman"/>
          <w:sz w:val="28"/>
          <w:szCs w:val="28"/>
        </w:rPr>
        <w:t>В иных организациях размер родительской платы устанавливается учредителем. Он вправе снизить размер родительской платы или не взимать ее с отдельных категорий родителей (законных представителей).</w:t>
      </w:r>
    </w:p>
    <w:p w:rsidR="009303D2" w:rsidRDefault="009303D2"/>
    <w:sectPr w:rsidR="009303D2" w:rsidSect="0093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BE9"/>
    <w:multiLevelType w:val="hybridMultilevel"/>
    <w:tmpl w:val="5BC03B6A"/>
    <w:lvl w:ilvl="0" w:tplc="EFCA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3F"/>
    <w:rsid w:val="009303D2"/>
    <w:rsid w:val="00A8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2015-08-09T15:07:00Z</dcterms:created>
  <dcterms:modified xsi:type="dcterms:W3CDTF">2015-08-09T15:07:00Z</dcterms:modified>
</cp:coreProperties>
</file>